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1EFE" w14:textId="77777777" w:rsidR="002B68DE" w:rsidRPr="00222179" w:rsidRDefault="002B68DE" w:rsidP="002B68DE">
      <w:pPr>
        <w:ind w:left="-181" w:right="68"/>
        <w:jc w:val="right"/>
        <w:rPr>
          <w:b/>
          <w:i/>
          <w:lang w:val="ro-RO"/>
        </w:rPr>
      </w:pPr>
      <w:bookmarkStart w:id="0" w:name="_GoBack"/>
      <w:bookmarkEnd w:id="0"/>
      <w:proofErr w:type="spellStart"/>
      <w:r w:rsidRPr="00222179">
        <w:rPr>
          <w:b/>
          <w:i/>
          <w:lang w:val="ro-RO"/>
        </w:rPr>
        <w:t>Приложение</w:t>
      </w:r>
      <w:proofErr w:type="spellEnd"/>
      <w:r w:rsidRPr="003F3188">
        <w:rPr>
          <w:b/>
          <w:i/>
          <w:lang w:val="ro-MD"/>
        </w:rPr>
        <w:t xml:space="preserve"> </w:t>
      </w:r>
      <w:r w:rsidRPr="00222179">
        <w:rPr>
          <w:b/>
          <w:i/>
          <w:lang w:val="ro-RO"/>
        </w:rPr>
        <w:t>4</w:t>
      </w:r>
    </w:p>
    <w:p w14:paraId="4430AFE5" w14:textId="77777777" w:rsidR="002B68DE" w:rsidRDefault="002B68DE" w:rsidP="002B68DE">
      <w:pPr>
        <w:jc w:val="center"/>
        <w:rPr>
          <w:b/>
          <w:lang w:val="ro-MD"/>
        </w:rPr>
      </w:pPr>
    </w:p>
    <w:p w14:paraId="1AD8B1D2" w14:textId="77777777" w:rsidR="002B68DE" w:rsidRPr="00222179" w:rsidRDefault="002B68DE" w:rsidP="002B68DE">
      <w:pPr>
        <w:jc w:val="center"/>
        <w:rPr>
          <w:b/>
          <w:lang w:val="ro-RO"/>
        </w:rPr>
      </w:pPr>
      <w:proofErr w:type="spellStart"/>
      <w:r w:rsidRPr="00222179">
        <w:rPr>
          <w:b/>
          <w:lang w:val="ro-RO"/>
        </w:rPr>
        <w:t>Ликвидные</w:t>
      </w:r>
      <w:proofErr w:type="spellEnd"/>
      <w:r w:rsidRPr="00222179">
        <w:rPr>
          <w:b/>
          <w:lang w:val="ro-RO"/>
        </w:rPr>
        <w:t xml:space="preserve"> </w:t>
      </w:r>
      <w:proofErr w:type="spellStart"/>
      <w:r w:rsidRPr="00222179">
        <w:rPr>
          <w:b/>
          <w:lang w:val="ro-RO"/>
        </w:rPr>
        <w:t>активы</w:t>
      </w:r>
      <w:proofErr w:type="spellEnd"/>
      <w:r w:rsidRPr="00222179">
        <w:rPr>
          <w:b/>
          <w:lang w:val="ro-RO"/>
        </w:rPr>
        <w:t xml:space="preserve"> Banca de Economii А.О., </w:t>
      </w:r>
      <w:r>
        <w:rPr>
          <w:b/>
          <w:lang w:val="ro-RO"/>
        </w:rPr>
        <w:t>КБ „BANCA SOCIALĂ” A.О.</w:t>
      </w:r>
    </w:p>
    <w:p w14:paraId="062A7FA9" w14:textId="023A3EDB" w:rsidR="002B68DE" w:rsidRPr="009562BC" w:rsidRDefault="002B68DE" w:rsidP="002B68DE">
      <w:pPr>
        <w:jc w:val="center"/>
        <w:rPr>
          <w:b/>
          <w:lang w:val="ro-MD"/>
        </w:rPr>
      </w:pPr>
      <w:r w:rsidRPr="009562BC">
        <w:rPr>
          <w:b/>
          <w:lang w:val="ro-MD"/>
        </w:rPr>
        <w:t>и К.Б. „UNIBANK” A.О.</w:t>
      </w:r>
      <w:r w:rsidRPr="009562BC">
        <w:rPr>
          <w:b/>
          <w:bCs/>
          <w:i/>
          <w:lang w:val="ro-MD"/>
        </w:rPr>
        <w:t xml:space="preserve"> </w:t>
      </w:r>
      <w:proofErr w:type="spellStart"/>
      <w:r w:rsidRPr="009562BC">
        <w:rPr>
          <w:b/>
          <w:lang w:val="ro-MD"/>
        </w:rPr>
        <w:t>на</w:t>
      </w:r>
      <w:proofErr w:type="spellEnd"/>
      <w:r w:rsidRPr="009562BC">
        <w:rPr>
          <w:b/>
          <w:lang w:val="ro-MD"/>
        </w:rPr>
        <w:t xml:space="preserve"> 3</w:t>
      </w:r>
      <w:r w:rsidR="00BD6B7A">
        <w:rPr>
          <w:b/>
          <w:lang w:val="ro-MD"/>
        </w:rPr>
        <w:t>1</w:t>
      </w:r>
      <w:r w:rsidRPr="009562BC">
        <w:rPr>
          <w:b/>
          <w:lang w:val="ro-MD"/>
        </w:rPr>
        <w:t>.</w:t>
      </w:r>
      <w:r w:rsidR="00BD6B7A">
        <w:rPr>
          <w:b/>
          <w:lang w:val="ro-MD"/>
        </w:rPr>
        <w:t>12</w:t>
      </w:r>
      <w:r>
        <w:rPr>
          <w:b/>
          <w:lang w:val="ro-MD"/>
        </w:rPr>
        <w:t xml:space="preserve">.2022г., </w:t>
      </w:r>
      <w:r w:rsidRPr="00F06C0E">
        <w:rPr>
          <w:b/>
          <w:lang w:val="ru-RU"/>
        </w:rPr>
        <w:t>тыс. ле</w:t>
      </w:r>
      <w:r>
        <w:rPr>
          <w:b/>
          <w:lang w:val="ru-RU"/>
        </w:rPr>
        <w:t>ев</w:t>
      </w:r>
      <w:r w:rsidRPr="00F06C0E">
        <w:rPr>
          <w:b/>
          <w:lang w:val="ru-RU"/>
        </w:rPr>
        <w:t xml:space="preserve">                                                                                                                                 </w:t>
      </w:r>
    </w:p>
    <w:p w14:paraId="27703CFB" w14:textId="77777777" w:rsidR="002B68DE" w:rsidRPr="009562BC" w:rsidRDefault="002B68DE" w:rsidP="002B68DE">
      <w:pPr>
        <w:jc w:val="center"/>
        <w:rPr>
          <w:b/>
          <w:lang w:val="ro-MD"/>
        </w:rPr>
      </w:pPr>
    </w:p>
    <w:p w14:paraId="17E020B5" w14:textId="77777777" w:rsidR="002B68DE" w:rsidRPr="00965AB3" w:rsidRDefault="002B68DE" w:rsidP="002B68DE">
      <w:pPr>
        <w:jc w:val="center"/>
        <w:rPr>
          <w:b/>
          <w:lang w:val="ru-RU"/>
        </w:rPr>
      </w:pPr>
      <w:r w:rsidRPr="009562BC">
        <w:rPr>
          <w:b/>
          <w:lang w:val="ro-MD"/>
        </w:rPr>
        <w:t xml:space="preserve">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1992"/>
        <w:gridCol w:w="2243"/>
        <w:gridCol w:w="1794"/>
      </w:tblGrid>
      <w:tr w:rsidR="002B68DE" w:rsidRPr="009562BC" w14:paraId="36587627" w14:textId="77777777" w:rsidTr="002B68DE">
        <w:trPr>
          <w:trHeight w:val="278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0C538A16" w14:textId="77777777" w:rsidR="002B68DE" w:rsidRPr="009562BC" w:rsidRDefault="002B68DE" w:rsidP="001948DF">
            <w:pPr>
              <w:jc w:val="both"/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noWrap/>
            <w:vAlign w:val="center"/>
          </w:tcPr>
          <w:p w14:paraId="7BE528A8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Banca de </w:t>
            </w:r>
            <w:proofErr w:type="spellStart"/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Economii</w:t>
            </w:r>
            <w:proofErr w:type="spellEnd"/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А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2155BDDA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КБ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 xml:space="preserve"> „BANCA SOCIALĂ” A.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16121BE" w14:textId="77777777" w:rsidR="002B68DE" w:rsidRPr="009562BC" w:rsidRDefault="002B68DE" w:rsidP="001948DF">
            <w:pPr>
              <w:jc w:val="center"/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</w:pP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К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Б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 „UNIBANK” A.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  <w:lang w:val="ru-RU"/>
              </w:rPr>
              <w:t>О</w:t>
            </w:r>
            <w:r w:rsidRPr="009562BC">
              <w:rPr>
                <w:rFonts w:ascii="PermianSerifTypeface" w:hAnsi="PermianSerifTypeface"/>
                <w:b/>
                <w:color w:val="000000" w:themeColor="text1"/>
                <w:sz w:val="16"/>
                <w:szCs w:val="20"/>
              </w:rPr>
              <w:t>.</w:t>
            </w:r>
          </w:p>
        </w:tc>
      </w:tr>
      <w:tr w:rsidR="00BD6B7A" w:rsidRPr="009562BC" w14:paraId="5AE84050" w14:textId="77777777" w:rsidTr="00656AD7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8105" w14:textId="77777777" w:rsidR="00BD6B7A" w:rsidRPr="009562BC" w:rsidRDefault="00BD6B7A" w:rsidP="00BD6B7A">
            <w:pPr>
              <w:tabs>
                <w:tab w:val="left" w:pos="0"/>
              </w:tabs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Денежная наличность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78844" w14:textId="46DF5335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141,5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35E77" w14:textId="77FDEFCE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264,7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BB2D3" w14:textId="7C8D56B1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169,2</w:t>
            </w:r>
          </w:p>
        </w:tc>
      </w:tr>
      <w:tr w:rsidR="00BD6B7A" w:rsidRPr="009562BC" w14:paraId="7E38707D" w14:textId="77777777" w:rsidTr="001948DF">
        <w:trPr>
          <w:trHeight w:val="1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19FA" w14:textId="77777777" w:rsidR="00BD6B7A" w:rsidRPr="009562BC" w:rsidRDefault="00BD6B7A" w:rsidP="00BD6B7A">
            <w:pPr>
              <w:tabs>
                <w:tab w:val="left" w:pos="0"/>
              </w:tabs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 xml:space="preserve">Денежные средства, задолженные НБМ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484A" w14:textId="25436A43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2 791,2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08C2" w14:textId="73C077A6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16 657,3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FE6C" w14:textId="5A127C49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2 070,5</w:t>
            </w:r>
          </w:p>
        </w:tc>
      </w:tr>
      <w:tr w:rsidR="00BD6B7A" w:rsidRPr="009562BC" w14:paraId="45A76D9C" w14:textId="77777777" w:rsidTr="001948DF">
        <w:trPr>
          <w:trHeight w:val="174"/>
        </w:trPr>
        <w:tc>
          <w:tcPr>
            <w:tcW w:w="0" w:type="auto"/>
            <w:shd w:val="clear" w:color="auto" w:fill="auto"/>
          </w:tcPr>
          <w:p w14:paraId="564063E5" w14:textId="77777777" w:rsidR="00BD6B7A" w:rsidRPr="009562BC" w:rsidRDefault="00BD6B7A" w:rsidP="00BD6B7A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bCs/>
                <w:color w:val="000000" w:themeColor="text1"/>
                <w:sz w:val="16"/>
                <w:szCs w:val="20"/>
                <w:lang w:val="ru-RU"/>
              </w:rPr>
              <w:t>Ликвидные</w:t>
            </w: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 xml:space="preserve"> </w:t>
            </w:r>
            <w:r w:rsidRPr="009562BC">
              <w:rPr>
                <w:rFonts w:ascii="PermianSerifTypeface" w:hAnsi="PermianSerifTypeface"/>
                <w:bCs/>
                <w:color w:val="000000" w:themeColor="text1"/>
                <w:sz w:val="16"/>
                <w:szCs w:val="20"/>
                <w:lang w:val="ru-RU"/>
              </w:rPr>
              <w:t xml:space="preserve">ценные бумаги </w:t>
            </w: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2506" w14:textId="5E936488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A5968" w14:textId="12F11BA4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4B8EF" w14:textId="0597864E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D6B7A" w:rsidRPr="009562BC" w14:paraId="5EB4338C" w14:textId="77777777" w:rsidTr="001948DF">
        <w:trPr>
          <w:trHeight w:val="107"/>
        </w:trPr>
        <w:tc>
          <w:tcPr>
            <w:tcW w:w="0" w:type="auto"/>
            <w:shd w:val="clear" w:color="auto" w:fill="auto"/>
          </w:tcPr>
          <w:p w14:paraId="4324C9C5" w14:textId="77777777" w:rsidR="00BD6B7A" w:rsidRPr="009562BC" w:rsidRDefault="00BD6B7A" w:rsidP="00BD6B7A">
            <w:pPr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Денежные средства, задолженные банками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6B12" w14:textId="4D528DBA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18FF2" w14:textId="5EA39F30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FAE0" w14:textId="278303F7" w:rsidR="00BD6B7A" w:rsidRDefault="00BD6B7A" w:rsidP="00BD6B7A">
            <w:pPr>
              <w:jc w:val="center"/>
              <w:rPr>
                <w:rFonts w:ascii="PermianSerifTypeface" w:hAnsi="PermianSerifTypeface"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BD6B7A" w:rsidRPr="009562BC" w14:paraId="7E0A2DDC" w14:textId="77777777" w:rsidTr="001948DF">
        <w:trPr>
          <w:trHeight w:val="156"/>
        </w:trPr>
        <w:tc>
          <w:tcPr>
            <w:tcW w:w="0" w:type="auto"/>
            <w:shd w:val="clear" w:color="auto" w:fill="auto"/>
          </w:tcPr>
          <w:p w14:paraId="422A6956" w14:textId="77777777" w:rsidR="00BD6B7A" w:rsidRPr="009562BC" w:rsidRDefault="00BD6B7A" w:rsidP="00BD6B7A">
            <w:pPr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</w:pPr>
            <w:r w:rsidRPr="009562BC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Итого ликвидные активы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C29" w14:textId="5DBDE6BF" w:rsidR="00BD6B7A" w:rsidRDefault="00BD6B7A" w:rsidP="00BD6B7A">
            <w:pPr>
              <w:jc w:val="center"/>
              <w:rPr>
                <w:rFonts w:ascii="PermianSerifTypeface" w:hAnsi="PermianSerifTypeface"/>
                <w:b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b/>
                <w:bCs/>
                <w:sz w:val="16"/>
                <w:szCs w:val="16"/>
              </w:rPr>
              <w:t>2 933,3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FB84" w14:textId="09CA3950" w:rsidR="00BD6B7A" w:rsidRDefault="00BD6B7A" w:rsidP="00BD6B7A">
            <w:pPr>
              <w:jc w:val="center"/>
              <w:rPr>
                <w:rFonts w:ascii="PermianSerifTypeface" w:hAnsi="PermianSerifTypeface"/>
                <w:b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b/>
                <w:bCs/>
                <w:sz w:val="16"/>
                <w:szCs w:val="16"/>
              </w:rPr>
              <w:t>16 922,1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E314" w14:textId="202C2FC6" w:rsidR="00BD6B7A" w:rsidRDefault="00BD6B7A" w:rsidP="00BD6B7A">
            <w:pPr>
              <w:jc w:val="center"/>
              <w:rPr>
                <w:rFonts w:ascii="PermianSerifTypeface" w:hAnsi="PermianSerifTypeface"/>
                <w:b/>
                <w:sz w:val="18"/>
                <w:szCs w:val="18"/>
                <w:lang w:val="ro-MD"/>
              </w:rPr>
            </w:pPr>
            <w:r w:rsidRPr="000D00F5">
              <w:rPr>
                <w:rFonts w:ascii="PermianSerifTypeface" w:hAnsi="PermianSerifTypeface"/>
                <w:b/>
                <w:bCs/>
                <w:sz w:val="16"/>
                <w:szCs w:val="16"/>
              </w:rPr>
              <w:t>2 239,7</w:t>
            </w:r>
          </w:p>
        </w:tc>
      </w:tr>
    </w:tbl>
    <w:p w14:paraId="678E4895" w14:textId="77777777" w:rsidR="002B68DE" w:rsidRDefault="002B68DE" w:rsidP="002B68DE">
      <w:pPr>
        <w:ind w:left="-567" w:hanging="284"/>
      </w:pPr>
    </w:p>
    <w:p w14:paraId="5883591D" w14:textId="77777777" w:rsidR="002B68DE" w:rsidRDefault="002B68DE" w:rsidP="002B68DE">
      <w:pPr>
        <w:ind w:right="68"/>
        <w:rPr>
          <w:b/>
          <w:color w:val="FF0000"/>
          <w:lang w:val="ro-RO"/>
        </w:rPr>
      </w:pPr>
    </w:p>
    <w:p w14:paraId="41FE9756" w14:textId="77777777" w:rsidR="002B68DE" w:rsidRDefault="002B68DE" w:rsidP="002B68DE">
      <w:pPr>
        <w:ind w:right="68"/>
        <w:rPr>
          <w:b/>
          <w:color w:val="FF0000"/>
          <w:lang w:val="ro-RO"/>
        </w:rPr>
      </w:pPr>
    </w:p>
    <w:p w14:paraId="5F008400" w14:textId="77777777" w:rsidR="002B68DE" w:rsidRPr="00B86AB7" w:rsidRDefault="002B68DE" w:rsidP="002B68DE">
      <w:pPr>
        <w:tabs>
          <w:tab w:val="right" w:leader="dot" w:pos="9629"/>
        </w:tabs>
        <w:ind w:left="1985" w:hanging="1985"/>
        <w:jc w:val="both"/>
        <w:rPr>
          <w:rFonts w:ascii="PermianSerifTypeface" w:hAnsi="PermianSerifTypeface" w:cs="Times New Roman"/>
          <w:lang w:val="ro-RO"/>
        </w:rPr>
      </w:pPr>
    </w:p>
    <w:p w14:paraId="23F9D29F" w14:textId="77777777" w:rsidR="003009DA" w:rsidRDefault="003009DA"/>
    <w:sectPr w:rsidR="003009DA" w:rsidSect="002B6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709" w:right="1134" w:bottom="708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6F63" w14:textId="77777777" w:rsidR="00703E1B" w:rsidRDefault="00703E1B" w:rsidP="002B68DE">
      <w:r>
        <w:separator/>
      </w:r>
    </w:p>
  </w:endnote>
  <w:endnote w:type="continuationSeparator" w:id="0">
    <w:p w14:paraId="36F02D4C" w14:textId="77777777" w:rsidR="00703E1B" w:rsidRDefault="00703E1B" w:rsidP="002B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3C5F" w14:textId="7D3DCE91" w:rsidR="002B68DE" w:rsidRDefault="002B68DE" w:rsidP="002B68DE">
    <w:pPr>
      <w:pStyle w:val="Footer"/>
      <w:rPr>
        <w:rFonts w:ascii="PermianSansTypeface" w:hAnsi="PermianSansTypeface"/>
        <w:color w:val="000000"/>
        <w:sz w:val="16"/>
        <w:lang w:val="fr-FR"/>
      </w:rPr>
    </w:pPr>
    <w:bookmarkStart w:id="3" w:name="TITUS1FooterEvenPages"/>
    <w:r w:rsidRPr="002B68DE">
      <w:rPr>
        <w:rFonts w:ascii="PermianSansTypeface" w:hAnsi="PermianSansTypeface"/>
        <w:color w:val="000000"/>
        <w:sz w:val="2"/>
        <w:lang w:val="fr-FR"/>
      </w:rPr>
      <w:t> </w:t>
    </w:r>
  </w:p>
  <w:bookmarkEnd w:id="3"/>
  <w:p w14:paraId="208FB961" w14:textId="5A8BD4A2" w:rsidR="002B68DE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Atenţie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! Se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interzice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deţinerea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sustragerea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alterarea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multiplicarea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,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distrugerea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sau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proofErr w:type="gramStart"/>
    <w:r w:rsidRPr="00937049">
      <w:rPr>
        <w:rFonts w:ascii="PermianSansTypeface" w:hAnsi="PermianSansTypeface"/>
        <w:color w:val="000000"/>
        <w:sz w:val="16"/>
        <w:lang w:val="fr-FR"/>
      </w:rPr>
      <w:t>folosirea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acestui</w:t>
    </w:r>
    <w:proofErr w:type="spellEnd"/>
    <w:proofErr w:type="gramEnd"/>
    <w:r w:rsidRPr="00937049">
      <w:rPr>
        <w:rFonts w:ascii="PermianSansTypeface" w:hAnsi="PermianSansTypeface"/>
        <w:color w:val="000000"/>
        <w:sz w:val="16"/>
        <w:lang w:val="fr-FR"/>
      </w:rPr>
      <w:t xml:space="preserve"> document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fără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a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dispune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drept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de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acces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 xml:space="preserve"> </w:t>
    </w:r>
    <w:proofErr w:type="spellStart"/>
    <w:r w:rsidRPr="00937049">
      <w:rPr>
        <w:rFonts w:ascii="PermianSansTypeface" w:hAnsi="PermianSansTypeface"/>
        <w:color w:val="000000"/>
        <w:sz w:val="16"/>
        <w:lang w:val="fr-FR"/>
      </w:rPr>
      <w:t>autorizat</w:t>
    </w:r>
    <w:proofErr w:type="spellEnd"/>
    <w:r w:rsidRPr="00937049">
      <w:rPr>
        <w:rFonts w:ascii="PermianSansTypeface" w:hAnsi="PermianSansTypeface"/>
        <w:color w:val="000000"/>
        <w:sz w:val="16"/>
        <w:lang w:val="fr-FR"/>
      </w:rPr>
      <w:t>.</w:t>
    </w:r>
  </w:p>
  <w:p w14:paraId="44C7795B" w14:textId="77777777" w:rsidR="002B68DE" w:rsidRDefault="002B68DE" w:rsidP="00937049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33877DF6" w14:textId="77777777" w:rsidR="002B68DE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6FF82167" w14:textId="77777777" w:rsidR="002B68DE" w:rsidRPr="00D41435" w:rsidRDefault="002B68DE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848D" w14:textId="02BA0193" w:rsidR="002B68DE" w:rsidRDefault="002B68DE" w:rsidP="002B68DE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bookmarkStart w:id="4" w:name="TITUS1FooterPrimary"/>
    <w:r w:rsidRPr="002B68DE">
      <w:rPr>
        <w:rFonts w:ascii="PermianSansTypeface" w:hAnsi="PermianSansTypeface"/>
        <w:color w:val="000000"/>
        <w:sz w:val="2"/>
        <w:lang w:val="fr-FR"/>
      </w:rPr>
      <w:t> </w:t>
    </w:r>
  </w:p>
  <w:bookmarkEnd w:id="4"/>
  <w:p w14:paraId="20B5DCEA" w14:textId="472A8A82" w:rsidR="00253D10" w:rsidRDefault="002B68DE" w:rsidP="002B68DE">
    <w:pPr>
      <w:pStyle w:val="Footer"/>
      <w:jc w:val="cen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7BE8B87F" w14:textId="77777777" w:rsidR="00253D10" w:rsidRDefault="002B68DE" w:rsidP="00253D10">
    <w:pPr>
      <w:pStyle w:val="Footer"/>
      <w:rPr>
        <w:rFonts w:ascii="PermianSansTypeface" w:hAnsi="PermianSansTypeface"/>
        <w:b/>
        <w:color w:val="000000"/>
        <w:sz w:val="16"/>
        <w:lang w:val="fr-FR"/>
      </w:rPr>
    </w:pPr>
    <w:r>
      <w:rPr>
        <w:rFonts w:ascii="PermianSansTypeface" w:hAnsi="PermianSansTypeface"/>
        <w:b/>
        <w:color w:val="000000"/>
        <w:sz w:val="16"/>
        <w:lang w:val="fr-FR"/>
      </w:rPr>
      <w:t xml:space="preserve"> </w:t>
    </w:r>
  </w:p>
  <w:p w14:paraId="29FAE8E2" w14:textId="77777777" w:rsidR="00253D10" w:rsidRPr="00D41435" w:rsidRDefault="00703E1B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1E2D" w14:textId="77777777" w:rsidR="002B68DE" w:rsidRDefault="002B6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E665D" w14:textId="77777777" w:rsidR="00703E1B" w:rsidRDefault="00703E1B" w:rsidP="002B68DE">
      <w:r>
        <w:separator/>
      </w:r>
    </w:p>
  </w:footnote>
  <w:footnote w:type="continuationSeparator" w:id="0">
    <w:p w14:paraId="414ED544" w14:textId="77777777" w:rsidR="00703E1B" w:rsidRDefault="00703E1B" w:rsidP="002B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03B6F" w14:textId="1F64E000" w:rsidR="002B68DE" w:rsidRDefault="002B68DE" w:rsidP="002B68DE">
    <w:pPr>
      <w:pStyle w:val="Header"/>
      <w:rPr>
        <w:rFonts w:ascii="PermianSansTypeface" w:hAnsi="PermianSansTypeface"/>
        <w:color w:val="000000"/>
        <w:sz w:val="24"/>
      </w:rPr>
    </w:pPr>
    <w:bookmarkStart w:id="1" w:name="TITUS1HeaderEvenPages"/>
    <w:r w:rsidRPr="002B68DE">
      <w:rPr>
        <w:rFonts w:ascii="PermianSansTypeface" w:hAnsi="PermianSansTypeface"/>
        <w:color w:val="000000"/>
        <w:sz w:val="2"/>
      </w:rPr>
      <w:t> </w:t>
    </w:r>
  </w:p>
  <w:bookmarkEnd w:id="1"/>
  <w:p w14:paraId="222F084A" w14:textId="34DB0A8B" w:rsidR="002B68DE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 w:rsidRPr="00937049">
      <w:rPr>
        <w:rFonts w:ascii="PermianSansTypeface" w:hAnsi="PermianSansTypeface"/>
        <w:color w:val="000000"/>
        <w:sz w:val="24"/>
      </w:rPr>
      <w:t>SP-2</w:t>
    </w:r>
  </w:p>
  <w:p w14:paraId="015DCE89" w14:textId="77777777" w:rsidR="002B68DE" w:rsidRDefault="002B68DE" w:rsidP="00937049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06C91479" w14:textId="77777777" w:rsidR="002B68DE" w:rsidRDefault="002B6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99125" w14:textId="2B11F536" w:rsidR="002B68DE" w:rsidRDefault="002B68DE" w:rsidP="002B68DE">
    <w:pPr>
      <w:pStyle w:val="Header"/>
      <w:rPr>
        <w:rFonts w:ascii="PermianSansTypeface" w:hAnsi="PermianSansTypeface"/>
        <w:b/>
        <w:color w:val="000000"/>
      </w:rPr>
    </w:pPr>
    <w:bookmarkStart w:id="2" w:name="TITUS1HeaderPrimary"/>
    <w:r w:rsidRPr="002B68DE">
      <w:rPr>
        <w:rFonts w:ascii="PermianSansTypeface" w:hAnsi="PermianSansTypeface"/>
        <w:color w:val="000000"/>
        <w:sz w:val="2"/>
      </w:rPr>
      <w:t> </w:t>
    </w:r>
  </w:p>
  <w:bookmarkEnd w:id="2"/>
  <w:p w14:paraId="53A2C8E7" w14:textId="7BF22F32" w:rsidR="00253D10" w:rsidRDefault="002B68DE" w:rsidP="002B68DE">
    <w:pPr>
      <w:pStyle w:val="Header"/>
      <w:jc w:val="right"/>
      <w:rPr>
        <w:rFonts w:ascii="PermianSansTypeface" w:hAnsi="PermianSansTypeface"/>
        <w:b/>
        <w:color w:val="000000"/>
      </w:rPr>
    </w:pPr>
    <w:r>
      <w:rPr>
        <w:rFonts w:ascii="PermianSansTypeface" w:hAnsi="PermianSansTypeface"/>
        <w:b/>
        <w:color w:val="000000"/>
      </w:rPr>
      <w:t xml:space="preserve"> </w:t>
    </w:r>
  </w:p>
  <w:p w14:paraId="270231BE" w14:textId="77777777" w:rsidR="00253D10" w:rsidRDefault="00703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52A3" w14:textId="77777777" w:rsidR="002B68DE" w:rsidRDefault="002B6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1A"/>
    <w:rsid w:val="0011441A"/>
    <w:rsid w:val="002B68DE"/>
    <w:rsid w:val="003009DA"/>
    <w:rsid w:val="004128DA"/>
    <w:rsid w:val="00703E1B"/>
    <w:rsid w:val="00AF4A10"/>
    <w:rsid w:val="00B603AC"/>
    <w:rsid w:val="00BD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A88D2"/>
  <w15:chartTrackingRefBased/>
  <w15:docId w15:val="{0C23C6B4-09CF-4AF7-A399-54C1FA8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DE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B68DE"/>
    <w:rPr>
      <w:lang w:val="en-US"/>
    </w:rPr>
  </w:style>
  <w:style w:type="paragraph" w:styleId="Footer">
    <w:name w:val="footer"/>
    <w:basedOn w:val="Normal"/>
    <w:link w:val="FooterChar"/>
    <w:unhideWhenUsed/>
    <w:rsid w:val="002B68D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B68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dcterms:created xsi:type="dcterms:W3CDTF">2023-03-09T12:36:00Z</dcterms:created>
  <dcterms:modified xsi:type="dcterms:W3CDTF">2023-03-09T12:36:00Z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6f039a4d-e6ed-4690-b4c0-ce9a22dc2d7b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